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9A" w:rsidRPr="005F3374" w:rsidRDefault="0017009A" w:rsidP="0017009A">
      <w:pPr>
        <w:ind w:left="567"/>
        <w:jc w:val="center"/>
        <w:rPr>
          <w:rFonts w:ascii="Georgia" w:hAnsi="Georgia"/>
          <w:b/>
          <w:sz w:val="28"/>
          <w:szCs w:val="28"/>
        </w:rPr>
      </w:pPr>
      <w:r w:rsidRPr="005F3374">
        <w:rPr>
          <w:rFonts w:ascii="Georgia" w:hAnsi="Georgia"/>
          <w:b/>
          <w:sz w:val="28"/>
          <w:szCs w:val="28"/>
        </w:rPr>
        <w:t>Социальное партнёрство</w:t>
      </w:r>
    </w:p>
    <w:p w:rsidR="0017009A" w:rsidRPr="005F3374" w:rsidRDefault="0017009A" w:rsidP="0017009A">
      <w:pPr>
        <w:pStyle w:val="ConsPlusNormal"/>
        <w:ind w:firstLine="540"/>
        <w:jc w:val="both"/>
        <w:rPr>
          <w:b w:val="0"/>
          <w:szCs w:val="28"/>
        </w:rPr>
      </w:pPr>
      <w:proofErr w:type="gramStart"/>
      <w:r w:rsidRPr="005F3374">
        <w:rPr>
          <w:b w:val="0"/>
          <w:szCs w:val="28"/>
        </w:rPr>
        <w:t>Социальное партнерство в сфере труда (далее - социальное партнерство)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(</w:t>
      </w:r>
      <w:r w:rsidRPr="005F3374">
        <w:rPr>
          <w:rFonts w:ascii="Times New Roman" w:hAnsi="Times New Roman" w:cs="Times New Roman"/>
          <w:b w:val="0"/>
          <w:szCs w:val="28"/>
        </w:rPr>
        <w:t>ст. 23, "Трудовой кодекс Российской Федерации" от 30.12.2001 N 197-ФЗ (ред. от 13.07.2015)</w:t>
      </w:r>
      <w:r w:rsidRPr="005F3374">
        <w:rPr>
          <w:b w:val="0"/>
          <w:szCs w:val="28"/>
        </w:rPr>
        <w:t>.</w:t>
      </w:r>
      <w:proofErr w:type="gramEnd"/>
    </w:p>
    <w:p w:rsidR="0017009A" w:rsidRPr="005F3374" w:rsidRDefault="0017009A" w:rsidP="0017009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Cs w:val="28"/>
        </w:rPr>
      </w:pPr>
      <w:proofErr w:type="gramStart"/>
      <w:r w:rsidRPr="005F3374">
        <w:rPr>
          <w:rFonts w:ascii="Times New Roman" w:hAnsi="Times New Roman" w:cs="Times New Roman"/>
          <w:b w:val="0"/>
          <w:szCs w:val="28"/>
        </w:rPr>
        <w:t>Отношения профсоюзов с работодателями, их объединениями (союзами, ассоциациями),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отношений, их представителей, а также на основе системы коллективных договоров, соглашений (ст. 15, Федеральный закон от 12.01.1996 N 10-ФЗ (ред. от 22.12.2014) "О профессиональных союзах, их правах и гарантиях деятельности")</w:t>
      </w:r>
      <w:proofErr w:type="gramEnd"/>
    </w:p>
    <w:p w:rsidR="0017009A" w:rsidRPr="005F3374" w:rsidRDefault="0017009A" w:rsidP="0017009A">
      <w:pPr>
        <w:pStyle w:val="ConsPlusNormal"/>
        <w:ind w:firstLine="540"/>
        <w:jc w:val="both"/>
        <w:rPr>
          <w:b w:val="0"/>
          <w:szCs w:val="28"/>
        </w:rPr>
      </w:pPr>
      <w:r w:rsidRPr="005F3374">
        <w:rPr>
          <w:b w:val="0"/>
          <w:szCs w:val="28"/>
        </w:rPr>
        <w:t>Социальное партнерство многоуровневое.</w:t>
      </w:r>
    </w:p>
    <w:p w:rsidR="0017009A" w:rsidRPr="005F3374" w:rsidRDefault="0017009A" w:rsidP="0017009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Cs w:val="28"/>
        </w:rPr>
      </w:pPr>
      <w:r w:rsidRPr="005F3374">
        <w:rPr>
          <w:rFonts w:ascii="Times New Roman" w:hAnsi="Times New Roman" w:cs="Times New Roman"/>
          <w:b w:val="0"/>
          <w:szCs w:val="28"/>
        </w:rPr>
        <w:t xml:space="preserve">Социальное партнерство осуществляется </w:t>
      </w:r>
      <w:proofErr w:type="gramStart"/>
      <w:r w:rsidRPr="005F3374">
        <w:rPr>
          <w:rFonts w:ascii="Times New Roman" w:hAnsi="Times New Roman" w:cs="Times New Roman"/>
          <w:b w:val="0"/>
          <w:szCs w:val="28"/>
        </w:rPr>
        <w:t>на</w:t>
      </w:r>
      <w:proofErr w:type="gramEnd"/>
      <w:r w:rsidRPr="005F3374">
        <w:rPr>
          <w:rFonts w:ascii="Times New Roman" w:hAnsi="Times New Roman" w:cs="Times New Roman"/>
          <w:b w:val="0"/>
          <w:szCs w:val="28"/>
        </w:rPr>
        <w:t>:</w:t>
      </w:r>
    </w:p>
    <w:p w:rsidR="0017009A" w:rsidRPr="005F3374" w:rsidRDefault="0017009A" w:rsidP="0017009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Cs w:val="28"/>
        </w:rPr>
      </w:pPr>
      <w:r w:rsidRPr="005F3374">
        <w:rPr>
          <w:rFonts w:ascii="Times New Roman" w:hAnsi="Times New Roman" w:cs="Times New Roman"/>
          <w:b w:val="0"/>
          <w:szCs w:val="28"/>
        </w:rPr>
        <w:t xml:space="preserve">федеральном </w:t>
      </w:r>
      <w:proofErr w:type="gramStart"/>
      <w:r w:rsidRPr="005F3374">
        <w:rPr>
          <w:rFonts w:ascii="Times New Roman" w:hAnsi="Times New Roman" w:cs="Times New Roman"/>
          <w:b w:val="0"/>
          <w:szCs w:val="28"/>
        </w:rPr>
        <w:t>уровне</w:t>
      </w:r>
      <w:proofErr w:type="gramEnd"/>
      <w:r w:rsidRPr="005F3374">
        <w:rPr>
          <w:rFonts w:ascii="Times New Roman" w:hAnsi="Times New Roman" w:cs="Times New Roman"/>
          <w:b w:val="0"/>
          <w:szCs w:val="28"/>
        </w:rPr>
        <w:t>, на котором устанавливаются основы регулирования отношений в сфере труда в Российской Федерации;</w:t>
      </w:r>
    </w:p>
    <w:p w:rsidR="0017009A" w:rsidRPr="005F3374" w:rsidRDefault="0017009A" w:rsidP="0017009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Cs w:val="28"/>
        </w:rPr>
      </w:pPr>
      <w:r w:rsidRPr="005F3374">
        <w:rPr>
          <w:rFonts w:ascii="Times New Roman" w:hAnsi="Times New Roman" w:cs="Times New Roman"/>
          <w:b w:val="0"/>
          <w:szCs w:val="28"/>
        </w:rPr>
        <w:t xml:space="preserve">межрегиональном </w:t>
      </w:r>
      <w:proofErr w:type="gramStart"/>
      <w:r w:rsidRPr="005F3374">
        <w:rPr>
          <w:rFonts w:ascii="Times New Roman" w:hAnsi="Times New Roman" w:cs="Times New Roman"/>
          <w:b w:val="0"/>
          <w:szCs w:val="28"/>
        </w:rPr>
        <w:t>уровне</w:t>
      </w:r>
      <w:proofErr w:type="gramEnd"/>
      <w:r w:rsidRPr="005F3374">
        <w:rPr>
          <w:rFonts w:ascii="Times New Roman" w:hAnsi="Times New Roman" w:cs="Times New Roman"/>
          <w:b w:val="0"/>
          <w:szCs w:val="28"/>
        </w:rPr>
        <w:t>, на котором устанавливаются основы регулирования отношений в сфере труда в двух и более субъектах Российской Федерации;</w:t>
      </w:r>
    </w:p>
    <w:p w:rsidR="0017009A" w:rsidRPr="005F3374" w:rsidRDefault="0017009A" w:rsidP="0017009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Cs w:val="28"/>
        </w:rPr>
      </w:pPr>
      <w:r w:rsidRPr="005F3374">
        <w:rPr>
          <w:rFonts w:ascii="Times New Roman" w:hAnsi="Times New Roman" w:cs="Times New Roman"/>
          <w:b w:val="0"/>
          <w:szCs w:val="28"/>
        </w:rPr>
        <w:t xml:space="preserve">региональном </w:t>
      </w:r>
      <w:proofErr w:type="gramStart"/>
      <w:r w:rsidRPr="005F3374">
        <w:rPr>
          <w:rFonts w:ascii="Times New Roman" w:hAnsi="Times New Roman" w:cs="Times New Roman"/>
          <w:b w:val="0"/>
          <w:szCs w:val="28"/>
        </w:rPr>
        <w:t>уровне</w:t>
      </w:r>
      <w:proofErr w:type="gramEnd"/>
      <w:r w:rsidRPr="005F3374">
        <w:rPr>
          <w:rFonts w:ascii="Times New Roman" w:hAnsi="Times New Roman" w:cs="Times New Roman"/>
          <w:b w:val="0"/>
          <w:szCs w:val="28"/>
        </w:rPr>
        <w:t>, на котором устанавливаются основы регулирования отношений в сфере труда в субъекте Российской Федерации;</w:t>
      </w:r>
    </w:p>
    <w:p w:rsidR="0017009A" w:rsidRPr="005F3374" w:rsidRDefault="0017009A" w:rsidP="0017009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Cs w:val="28"/>
        </w:rPr>
      </w:pPr>
      <w:r w:rsidRPr="005F3374">
        <w:rPr>
          <w:rFonts w:ascii="Times New Roman" w:hAnsi="Times New Roman" w:cs="Times New Roman"/>
          <w:b w:val="0"/>
          <w:szCs w:val="28"/>
        </w:rPr>
        <w:t xml:space="preserve">отраслевом </w:t>
      </w:r>
      <w:proofErr w:type="gramStart"/>
      <w:r w:rsidRPr="005F3374">
        <w:rPr>
          <w:rFonts w:ascii="Times New Roman" w:hAnsi="Times New Roman" w:cs="Times New Roman"/>
          <w:b w:val="0"/>
          <w:szCs w:val="28"/>
        </w:rPr>
        <w:t>уровне</w:t>
      </w:r>
      <w:proofErr w:type="gramEnd"/>
      <w:r w:rsidRPr="005F3374">
        <w:rPr>
          <w:rFonts w:ascii="Times New Roman" w:hAnsi="Times New Roman" w:cs="Times New Roman"/>
          <w:b w:val="0"/>
          <w:szCs w:val="28"/>
        </w:rPr>
        <w:t>, на котором устанавливаются основы регулирования отношений в сфере труда в отрасли (отраслях);</w:t>
      </w:r>
    </w:p>
    <w:p w:rsidR="0017009A" w:rsidRPr="005F3374" w:rsidRDefault="0017009A" w:rsidP="0017009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Cs w:val="28"/>
        </w:rPr>
      </w:pPr>
      <w:r w:rsidRPr="005F3374">
        <w:rPr>
          <w:rFonts w:ascii="Times New Roman" w:hAnsi="Times New Roman" w:cs="Times New Roman"/>
          <w:b w:val="0"/>
          <w:szCs w:val="28"/>
        </w:rPr>
        <w:t xml:space="preserve">территориальном </w:t>
      </w:r>
      <w:proofErr w:type="gramStart"/>
      <w:r w:rsidRPr="005F3374">
        <w:rPr>
          <w:rFonts w:ascii="Times New Roman" w:hAnsi="Times New Roman" w:cs="Times New Roman"/>
          <w:b w:val="0"/>
          <w:szCs w:val="28"/>
        </w:rPr>
        <w:t>уровне</w:t>
      </w:r>
      <w:proofErr w:type="gramEnd"/>
      <w:r w:rsidRPr="005F3374">
        <w:rPr>
          <w:rFonts w:ascii="Times New Roman" w:hAnsi="Times New Roman" w:cs="Times New Roman"/>
          <w:b w:val="0"/>
          <w:szCs w:val="28"/>
        </w:rPr>
        <w:t>, на котором устанавливаются основы регулирования отношений в сфере труда в муниципальном образовании;</w:t>
      </w:r>
    </w:p>
    <w:p w:rsidR="0017009A" w:rsidRPr="005F3374" w:rsidRDefault="0017009A" w:rsidP="0017009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Cs w:val="28"/>
        </w:rPr>
      </w:pPr>
      <w:proofErr w:type="gramStart"/>
      <w:r w:rsidRPr="005F3374">
        <w:rPr>
          <w:rFonts w:ascii="Times New Roman" w:hAnsi="Times New Roman" w:cs="Times New Roman"/>
          <w:b w:val="0"/>
          <w:szCs w:val="28"/>
        </w:rPr>
        <w:t>локальном уровне, на котором устанавливаются обязательства работников и работодателя в сфере труда                                                                         (ст. 26, "Трудовой кодекс Российской Федерации" от 30.12.2001 N 197-ФЗ (ред. от 13.07.2015г.).</w:t>
      </w:r>
      <w:proofErr w:type="gramEnd"/>
    </w:p>
    <w:p w:rsidR="0017009A" w:rsidRPr="005F3374" w:rsidRDefault="0017009A" w:rsidP="0017009A">
      <w:pPr>
        <w:ind w:firstLine="567"/>
        <w:jc w:val="both"/>
        <w:rPr>
          <w:rFonts w:ascii="Georgia" w:hAnsi="Georgia" w:cs="Calibri"/>
          <w:sz w:val="28"/>
          <w:szCs w:val="28"/>
        </w:rPr>
      </w:pPr>
      <w:r w:rsidRPr="005F3374">
        <w:rPr>
          <w:rFonts w:ascii="Georgia" w:hAnsi="Georgia" w:cs="Calibri"/>
          <w:sz w:val="28"/>
          <w:szCs w:val="28"/>
        </w:rPr>
        <w:t xml:space="preserve">Решения, принятые сторонами социального партнерства нижестоящего уровня,  не должны ухудшать положение работников по сравнению с решениями сторон социального партнерства вышестоящего уровня. Если одновременно на работника распространяется действие нескольких решений, то действуют наиболее </w:t>
      </w:r>
      <w:proofErr w:type="gramStart"/>
      <w:r w:rsidRPr="005F3374">
        <w:rPr>
          <w:rFonts w:ascii="Georgia" w:hAnsi="Georgia" w:cs="Calibri"/>
          <w:sz w:val="28"/>
          <w:szCs w:val="28"/>
        </w:rPr>
        <w:t>благоприятные</w:t>
      </w:r>
      <w:proofErr w:type="gramEnd"/>
      <w:r w:rsidRPr="005F3374">
        <w:rPr>
          <w:rFonts w:ascii="Georgia" w:hAnsi="Georgia" w:cs="Calibri"/>
          <w:sz w:val="28"/>
          <w:szCs w:val="28"/>
        </w:rPr>
        <w:t xml:space="preserve"> для работника.</w:t>
      </w:r>
    </w:p>
    <w:p w:rsidR="0017009A" w:rsidRPr="005F3374" w:rsidRDefault="0017009A" w:rsidP="0017009A">
      <w:pPr>
        <w:autoSpaceDE w:val="0"/>
        <w:autoSpaceDN w:val="0"/>
        <w:adjustRightInd w:val="0"/>
        <w:ind w:firstLine="567"/>
        <w:jc w:val="both"/>
        <w:outlineLvl w:val="1"/>
        <w:rPr>
          <w:rFonts w:ascii="Georgia" w:hAnsi="Georgia" w:cs="Calibri"/>
          <w:sz w:val="28"/>
          <w:szCs w:val="28"/>
        </w:rPr>
      </w:pPr>
      <w:r w:rsidRPr="005F3374">
        <w:rPr>
          <w:rFonts w:ascii="Georgia" w:hAnsi="Georgia" w:cs="Calibri"/>
          <w:sz w:val="28"/>
          <w:szCs w:val="28"/>
        </w:rPr>
        <w:t xml:space="preserve">Правовой основой системы социального партнерства являются: </w:t>
      </w:r>
      <w:hyperlink r:id="rId6" w:history="1">
        <w:r w:rsidRPr="005F3374">
          <w:rPr>
            <w:rStyle w:val="a3"/>
            <w:rFonts w:ascii="Georgia" w:hAnsi="Georgia" w:cs="Calibri"/>
            <w:sz w:val="28"/>
            <w:szCs w:val="28"/>
          </w:rPr>
          <w:t>Конституция</w:t>
        </w:r>
      </w:hyperlink>
      <w:r w:rsidRPr="005F3374">
        <w:rPr>
          <w:rFonts w:ascii="Georgia" w:hAnsi="Georgia" w:cs="Calibri"/>
          <w:sz w:val="28"/>
          <w:szCs w:val="28"/>
        </w:rPr>
        <w:t xml:space="preserve"> Российской Федерации, Трудовой </w:t>
      </w:r>
      <w:hyperlink r:id="rId7" w:history="1">
        <w:r w:rsidRPr="005F3374">
          <w:rPr>
            <w:rStyle w:val="a3"/>
            <w:rFonts w:ascii="Georgia" w:hAnsi="Georgia" w:cs="Calibri"/>
            <w:sz w:val="28"/>
            <w:szCs w:val="28"/>
          </w:rPr>
          <w:t>кодекс</w:t>
        </w:r>
      </w:hyperlink>
      <w:r w:rsidRPr="005F3374">
        <w:rPr>
          <w:rFonts w:ascii="Georgia" w:hAnsi="Georgia" w:cs="Calibri"/>
          <w:sz w:val="28"/>
          <w:szCs w:val="28"/>
        </w:rPr>
        <w:t xml:space="preserve"> Российской Федерации, федеральные законы (№ 10-ФЗ «О профсоюзах их правах и гарантиях деятельности), иные нормативно-правовые акты </w:t>
      </w:r>
      <w:r w:rsidRPr="005F3374">
        <w:rPr>
          <w:rFonts w:ascii="Georgia" w:hAnsi="Georgia" w:cs="Calibri"/>
          <w:sz w:val="28"/>
          <w:szCs w:val="28"/>
        </w:rPr>
        <w:lastRenderedPageBreak/>
        <w:t>Российской Федерации, иные законы и нормативно-правовые акты по вопросам социально-трудовых отношений.</w:t>
      </w:r>
    </w:p>
    <w:p w:rsidR="0017009A" w:rsidRPr="005F3374" w:rsidRDefault="0017009A" w:rsidP="0017009A">
      <w:pPr>
        <w:ind w:firstLine="567"/>
        <w:jc w:val="both"/>
        <w:rPr>
          <w:rFonts w:ascii="Georgia" w:hAnsi="Georgia"/>
          <w:sz w:val="28"/>
          <w:szCs w:val="28"/>
        </w:rPr>
      </w:pPr>
      <w:proofErr w:type="gramStart"/>
      <w:r w:rsidRPr="005F3374">
        <w:rPr>
          <w:rFonts w:ascii="Georgia" w:hAnsi="Georgia"/>
          <w:sz w:val="28"/>
          <w:szCs w:val="28"/>
        </w:rPr>
        <w:t>Принимаемые правовые акты на различных уровнях должны соответственно соблюдаться на уровнях нижестоящих, таким образом, каждое следующее принимаемое соглашение должно ориентироваться на соглашение вышестоящего уровня (к примеру:</w:t>
      </w:r>
      <w:proofErr w:type="gramEnd"/>
      <w:r w:rsidRPr="005F3374">
        <w:rPr>
          <w:rFonts w:ascii="Georgia" w:hAnsi="Georgia"/>
          <w:sz w:val="28"/>
          <w:szCs w:val="28"/>
        </w:rPr>
        <w:t xml:space="preserve"> </w:t>
      </w:r>
      <w:proofErr w:type="gramStart"/>
      <w:r w:rsidRPr="005F3374">
        <w:rPr>
          <w:rFonts w:ascii="Georgia" w:hAnsi="Georgia"/>
          <w:sz w:val="28"/>
          <w:szCs w:val="28"/>
        </w:rPr>
        <w:t>Территориальное соглашение должно содержать пункты и усиливать Региональное соглашение).</w:t>
      </w:r>
      <w:proofErr w:type="gramEnd"/>
    </w:p>
    <w:p w:rsidR="0017009A" w:rsidRPr="005F3374" w:rsidRDefault="0017009A" w:rsidP="0017009A">
      <w:pPr>
        <w:ind w:firstLine="567"/>
        <w:jc w:val="both"/>
        <w:rPr>
          <w:rFonts w:ascii="Georgia" w:hAnsi="Georgia"/>
          <w:sz w:val="28"/>
          <w:szCs w:val="28"/>
        </w:rPr>
      </w:pPr>
      <w:proofErr w:type="gramStart"/>
      <w:r w:rsidRPr="005F3374">
        <w:rPr>
          <w:rFonts w:ascii="Georgia" w:hAnsi="Georgia"/>
          <w:sz w:val="28"/>
          <w:szCs w:val="28"/>
        </w:rPr>
        <w:t>Отраслевые соглашения тоже бывают нескольких уровней, в том числе – федерального, регионального и территориального.</w:t>
      </w:r>
      <w:proofErr w:type="gramEnd"/>
    </w:p>
    <w:p w:rsidR="0017009A" w:rsidRPr="005F3374" w:rsidRDefault="0017009A" w:rsidP="0017009A">
      <w:pPr>
        <w:autoSpaceDE w:val="0"/>
        <w:autoSpaceDN w:val="0"/>
        <w:adjustRightInd w:val="0"/>
        <w:ind w:firstLine="567"/>
        <w:jc w:val="both"/>
        <w:outlineLvl w:val="1"/>
        <w:rPr>
          <w:rFonts w:ascii="Georgia" w:hAnsi="Georgia" w:cs="Calibri"/>
          <w:sz w:val="28"/>
          <w:szCs w:val="28"/>
        </w:rPr>
      </w:pPr>
    </w:p>
    <w:p w:rsidR="004842A3" w:rsidRPr="005F3374" w:rsidRDefault="004842A3" w:rsidP="004842A3">
      <w:pPr>
        <w:autoSpaceDE w:val="0"/>
        <w:autoSpaceDN w:val="0"/>
        <w:adjustRightInd w:val="0"/>
        <w:ind w:firstLine="567"/>
        <w:jc w:val="center"/>
        <w:outlineLvl w:val="1"/>
        <w:rPr>
          <w:rFonts w:ascii="Georgia" w:hAnsi="Georgia" w:cs="Calibri"/>
          <w:b/>
          <w:sz w:val="28"/>
          <w:szCs w:val="28"/>
        </w:rPr>
      </w:pPr>
      <w:r w:rsidRPr="005F3374">
        <w:rPr>
          <w:rFonts w:ascii="Georgia" w:hAnsi="Georgia" w:cs="Calibri"/>
          <w:b/>
          <w:sz w:val="28"/>
          <w:szCs w:val="28"/>
        </w:rPr>
        <w:t>Многоуровневая система социального партнерства (применительно к Алтайскому краю)</w:t>
      </w:r>
    </w:p>
    <w:p w:rsidR="004842A3" w:rsidRPr="005F3374" w:rsidRDefault="004842A3" w:rsidP="004842A3">
      <w:pPr>
        <w:autoSpaceDE w:val="0"/>
        <w:autoSpaceDN w:val="0"/>
        <w:adjustRightInd w:val="0"/>
        <w:ind w:firstLine="567"/>
        <w:jc w:val="both"/>
        <w:outlineLvl w:val="1"/>
        <w:rPr>
          <w:rFonts w:ascii="Georgia" w:hAnsi="Georgia" w:cs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4"/>
        <w:gridCol w:w="2954"/>
        <w:gridCol w:w="2763"/>
      </w:tblGrid>
      <w:tr w:rsidR="004842A3" w:rsidRPr="005F3374" w:rsidTr="00804CD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A3" w:rsidRPr="005F3374" w:rsidRDefault="004842A3" w:rsidP="00804C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Georgia" w:hAnsi="Georgia" w:cs="Calibri"/>
                <w:b/>
                <w:sz w:val="28"/>
                <w:szCs w:val="28"/>
              </w:rPr>
            </w:pPr>
            <w:r w:rsidRPr="005F3374">
              <w:rPr>
                <w:rFonts w:ascii="Georgia" w:hAnsi="Georgia" w:cs="Calibri"/>
                <w:b/>
                <w:sz w:val="28"/>
                <w:szCs w:val="28"/>
              </w:rPr>
              <w:t>Уровни социального партнерства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A3" w:rsidRPr="005F3374" w:rsidRDefault="004842A3" w:rsidP="00804C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Georgia" w:hAnsi="Georgia" w:cs="Calibri"/>
                <w:b/>
                <w:sz w:val="28"/>
                <w:szCs w:val="28"/>
              </w:rPr>
            </w:pPr>
            <w:r w:rsidRPr="005F3374">
              <w:rPr>
                <w:rFonts w:ascii="Georgia" w:hAnsi="Georgia" w:cs="Calibri"/>
                <w:b/>
                <w:sz w:val="28"/>
                <w:szCs w:val="28"/>
              </w:rPr>
              <w:t>Действующие на данном уровне стороны социального партнерства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A3" w:rsidRPr="005F3374" w:rsidRDefault="004842A3" w:rsidP="00804C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Georgia" w:hAnsi="Georgia" w:cs="Calibri"/>
                <w:b/>
                <w:sz w:val="28"/>
                <w:szCs w:val="28"/>
              </w:rPr>
            </w:pPr>
            <w:r w:rsidRPr="005F3374">
              <w:rPr>
                <w:rFonts w:ascii="Georgia" w:hAnsi="Georgia" w:cs="Calibri"/>
                <w:b/>
                <w:sz w:val="28"/>
                <w:szCs w:val="28"/>
              </w:rPr>
              <w:t>Правовые акты, принимаемые на данном уровне</w:t>
            </w:r>
          </w:p>
        </w:tc>
      </w:tr>
      <w:tr w:rsidR="004842A3" w:rsidRPr="005F3374" w:rsidTr="00804CD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A3" w:rsidRPr="005F3374" w:rsidRDefault="004842A3" w:rsidP="004842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Georgia" w:hAnsi="Georgia" w:cs="Arial"/>
                <w:b/>
                <w:sz w:val="28"/>
                <w:szCs w:val="28"/>
              </w:rPr>
            </w:pPr>
            <w:r w:rsidRPr="005F3374">
              <w:rPr>
                <w:rFonts w:ascii="Georgia" w:hAnsi="Georgia" w:cs="Arial"/>
                <w:b/>
                <w:sz w:val="28"/>
                <w:szCs w:val="28"/>
              </w:rPr>
              <w:t xml:space="preserve">Федеральный уровень  </w:t>
            </w: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>Российская трехсторонняя комиссия:</w:t>
            </w: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>- Общероссийские объединения профсоюзов (в том числе Федерация Независимых Профсоюзов России)</w:t>
            </w: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>- Общероссийские объединения работодателей (в том числе Российский союз промышленников и предпринимателей)</w:t>
            </w: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>- Правительство Российской Федерации</w:t>
            </w: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</w:t>
            </w:r>
            <w:proofErr w:type="gramStart"/>
            <w:r w:rsidRPr="005F3374">
              <w:rPr>
                <w:rFonts w:ascii="Georgia" w:hAnsi="Georgia" w:cs="Arial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842A3" w:rsidRPr="005F3374" w:rsidTr="00804CD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A3" w:rsidRPr="005F3374" w:rsidRDefault="004842A3" w:rsidP="004842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Georgia" w:hAnsi="Georgia" w:cs="Arial"/>
                <w:b/>
                <w:sz w:val="28"/>
                <w:szCs w:val="28"/>
              </w:rPr>
            </w:pPr>
            <w:r w:rsidRPr="005F3374">
              <w:rPr>
                <w:rFonts w:ascii="Georgia" w:hAnsi="Georgia" w:cs="Arial"/>
                <w:b/>
                <w:sz w:val="28"/>
                <w:szCs w:val="28"/>
              </w:rPr>
              <w:t>Межрегиональный  уровень</w:t>
            </w: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 xml:space="preserve">Межрегиональные трехсторонние и двухсторонние комиссии </w:t>
            </w:r>
            <w:proofErr w:type="gramStart"/>
            <w:r w:rsidRPr="005F3374">
              <w:rPr>
                <w:rFonts w:ascii="Georgia" w:hAnsi="Georgia" w:cs="Arial"/>
                <w:sz w:val="28"/>
                <w:szCs w:val="28"/>
              </w:rPr>
              <w:t>целью</w:t>
            </w:r>
            <w:proofErr w:type="gramEnd"/>
            <w:r w:rsidRPr="005F3374">
              <w:rPr>
                <w:rFonts w:ascii="Georgia" w:hAnsi="Georgia" w:cs="Arial"/>
                <w:sz w:val="28"/>
                <w:szCs w:val="28"/>
              </w:rPr>
              <w:t xml:space="preserve"> которых является </w:t>
            </w:r>
            <w:r w:rsidRPr="005F3374">
              <w:rPr>
                <w:rFonts w:ascii="Georgia" w:hAnsi="Georgia" w:cs="Arial"/>
                <w:sz w:val="28"/>
                <w:szCs w:val="28"/>
              </w:rPr>
              <w:lastRenderedPageBreak/>
              <w:t>заключение в масштабах нескольких субъектов правовых актов регулирующих социально-трудовые отношения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lastRenderedPageBreak/>
              <w:t xml:space="preserve">Межрегиональные правовые акты (соглашения, договоры) регулирующие </w:t>
            </w:r>
            <w:r w:rsidRPr="005F3374">
              <w:rPr>
                <w:rFonts w:ascii="Georgia" w:hAnsi="Georgia" w:cs="Arial"/>
                <w:sz w:val="28"/>
                <w:szCs w:val="28"/>
              </w:rPr>
              <w:lastRenderedPageBreak/>
              <w:t>социально-трудовые отношения на уровне нескольких субъектов</w:t>
            </w:r>
          </w:p>
        </w:tc>
      </w:tr>
      <w:tr w:rsidR="004842A3" w:rsidRPr="005F3374" w:rsidTr="00804CD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A3" w:rsidRPr="005F3374" w:rsidRDefault="004842A3" w:rsidP="004842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Georgia" w:hAnsi="Georgia" w:cs="Arial"/>
                <w:b/>
                <w:sz w:val="28"/>
                <w:szCs w:val="28"/>
              </w:rPr>
            </w:pPr>
            <w:r w:rsidRPr="005F3374">
              <w:rPr>
                <w:rFonts w:ascii="Georgia" w:hAnsi="Georgia" w:cs="Arial"/>
                <w:b/>
                <w:sz w:val="28"/>
                <w:szCs w:val="28"/>
              </w:rPr>
              <w:lastRenderedPageBreak/>
              <w:t>Региональный уровень</w:t>
            </w: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>Региональная трехсторонняя комиссия:</w:t>
            </w:r>
          </w:p>
          <w:p w:rsidR="004842A3" w:rsidRPr="005F3374" w:rsidRDefault="004842A3" w:rsidP="00804CDD">
            <w:pPr>
              <w:pStyle w:val="ConsPlusNormal"/>
              <w:ind w:firstLine="540"/>
              <w:jc w:val="both"/>
              <w:rPr>
                <w:rFonts w:cs="Times New Roman"/>
                <w:b w:val="0"/>
                <w:szCs w:val="28"/>
              </w:rPr>
            </w:pPr>
            <w:proofErr w:type="gramStart"/>
            <w:r w:rsidRPr="005F3374">
              <w:rPr>
                <w:rFonts w:cs="Times New Roman"/>
                <w:b w:val="0"/>
                <w:szCs w:val="28"/>
              </w:rPr>
              <w:t>Комиссия состоит из представителей краевых профессиональных союзов и их объединений, краевых объединений работодателей, Администрации Алтайского края, которые образуют соответствующие стороны Комиссии    (</w:t>
            </w:r>
            <w:hyperlink r:id="rId8" w:history="1">
              <w:r w:rsidRPr="005F3374">
                <w:rPr>
                  <w:rFonts w:cs="Times New Roman"/>
                  <w:b w:val="0"/>
                  <w:szCs w:val="28"/>
                </w:rPr>
                <w:br/>
                <w:t xml:space="preserve">ст. 2, Закон Алтайского края от 07.10.2002 N 62-ЗС (ред. от 10.10.2011) "О краевой трехсторонней комиссии по регулированию социально-трудовых отношений" (принят Постановлением АКСНД от 30.09.2002 N 253) </w:t>
              </w:r>
              <w:r w:rsidRPr="005F3374">
                <w:rPr>
                  <w:rFonts w:cs="Times New Roman"/>
                  <w:b w:val="0"/>
                  <w:szCs w:val="28"/>
                </w:rPr>
                <w:br/>
              </w:r>
            </w:hyperlink>
            <w:proofErr w:type="gramEnd"/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>1) Региональное соглашение между краевым объединением организаций профсоюзов, краевыми объединениями работодателей и Администрацией Алтайского края</w:t>
            </w: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>2) Региональное соглашение о размере минимальной заработной платы в Алтайском крае</w:t>
            </w:r>
          </w:p>
        </w:tc>
      </w:tr>
      <w:tr w:rsidR="004842A3" w:rsidRPr="005F3374" w:rsidTr="00804CD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A3" w:rsidRPr="005F3374" w:rsidRDefault="004842A3" w:rsidP="004842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Georgia" w:hAnsi="Georgia" w:cs="Arial"/>
                <w:b/>
                <w:sz w:val="28"/>
                <w:szCs w:val="28"/>
              </w:rPr>
            </w:pPr>
            <w:r w:rsidRPr="005F3374">
              <w:rPr>
                <w:rFonts w:ascii="Georgia" w:hAnsi="Georgia" w:cs="Arial"/>
                <w:b/>
                <w:sz w:val="28"/>
                <w:szCs w:val="28"/>
              </w:rPr>
              <w:t>Отраслевой уровень</w:t>
            </w: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 xml:space="preserve">Трехсторонние и двухсторонние комиссии </w:t>
            </w:r>
            <w:proofErr w:type="gramStart"/>
            <w:r w:rsidRPr="005F3374">
              <w:rPr>
                <w:rFonts w:ascii="Georgia" w:hAnsi="Georgia" w:cs="Arial"/>
                <w:sz w:val="28"/>
                <w:szCs w:val="28"/>
              </w:rPr>
              <w:t>целью</w:t>
            </w:r>
            <w:proofErr w:type="gramEnd"/>
            <w:r w:rsidRPr="005F3374">
              <w:rPr>
                <w:rFonts w:ascii="Georgia" w:hAnsi="Georgia" w:cs="Arial"/>
                <w:sz w:val="28"/>
                <w:szCs w:val="28"/>
              </w:rPr>
              <w:t xml:space="preserve"> </w:t>
            </w:r>
            <w:r w:rsidRPr="005F3374">
              <w:rPr>
                <w:rFonts w:ascii="Georgia" w:hAnsi="Georgia" w:cs="Arial"/>
                <w:sz w:val="28"/>
                <w:szCs w:val="28"/>
              </w:rPr>
              <w:lastRenderedPageBreak/>
              <w:t>которых является заключение в масштабах различных уровней (федерального, межрегионального, территориального) правовых актов регулирующих социально-трудовые отношения отрасли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lastRenderedPageBreak/>
              <w:t xml:space="preserve">Отраслевые правовые акты (соглашение, </w:t>
            </w:r>
            <w:r w:rsidRPr="005F3374">
              <w:rPr>
                <w:rFonts w:ascii="Georgia" w:hAnsi="Georgia" w:cs="Arial"/>
                <w:sz w:val="28"/>
                <w:szCs w:val="28"/>
              </w:rPr>
              <w:lastRenderedPageBreak/>
              <w:t xml:space="preserve">договоры) регулирующие социально-трудовые отношения. </w:t>
            </w:r>
          </w:p>
        </w:tc>
      </w:tr>
      <w:tr w:rsidR="004842A3" w:rsidRPr="005F3374" w:rsidTr="00804CD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A3" w:rsidRPr="005F3374" w:rsidRDefault="004842A3" w:rsidP="004842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Georgia" w:hAnsi="Georgia" w:cs="Arial"/>
                <w:b/>
                <w:sz w:val="28"/>
                <w:szCs w:val="28"/>
              </w:rPr>
            </w:pPr>
            <w:r w:rsidRPr="005F3374">
              <w:rPr>
                <w:rFonts w:ascii="Georgia" w:hAnsi="Georgia" w:cs="Arial"/>
                <w:b/>
                <w:sz w:val="28"/>
                <w:szCs w:val="28"/>
              </w:rPr>
              <w:lastRenderedPageBreak/>
              <w:t>Территориальный уровень</w:t>
            </w: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>Территориальные трехсторонние комиссии:</w:t>
            </w: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>- Координационные советы организаций профсоюзов;</w:t>
            </w: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>-Территориальные объединения работодателей;</w:t>
            </w: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>- Представители органов муниципальной власти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>Территориальные соглашения</w:t>
            </w: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842A3" w:rsidRPr="005F3374" w:rsidTr="00804CD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A3" w:rsidRPr="005F3374" w:rsidRDefault="004842A3" w:rsidP="004842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Georgia" w:hAnsi="Georgia" w:cs="Arial"/>
                <w:b/>
                <w:sz w:val="28"/>
                <w:szCs w:val="28"/>
              </w:rPr>
            </w:pPr>
            <w:r w:rsidRPr="005F3374">
              <w:rPr>
                <w:rFonts w:ascii="Georgia" w:hAnsi="Georgia" w:cs="Arial"/>
                <w:b/>
                <w:sz w:val="28"/>
                <w:szCs w:val="28"/>
              </w:rPr>
              <w:t>Локальный уровень</w:t>
            </w: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>- Первичная профсоюзная организация (иные представительные органы)</w:t>
            </w: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>- Работодатель (представитель работодателя)</w:t>
            </w: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</w:p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A3" w:rsidRPr="005F3374" w:rsidRDefault="004842A3" w:rsidP="00804C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eorgia" w:hAnsi="Georgia" w:cs="Arial"/>
                <w:sz w:val="28"/>
                <w:szCs w:val="28"/>
              </w:rPr>
            </w:pPr>
            <w:r w:rsidRPr="005F3374">
              <w:rPr>
                <w:rFonts w:ascii="Georgia" w:hAnsi="Georgia" w:cs="Arial"/>
                <w:sz w:val="28"/>
                <w:szCs w:val="28"/>
              </w:rPr>
              <w:t>Коллективный договор</w:t>
            </w:r>
          </w:p>
        </w:tc>
      </w:tr>
    </w:tbl>
    <w:p w:rsidR="004842A3" w:rsidRPr="005F3374" w:rsidRDefault="004842A3" w:rsidP="004842A3">
      <w:pPr>
        <w:ind w:firstLine="567"/>
        <w:jc w:val="both"/>
        <w:rPr>
          <w:rFonts w:ascii="Georgia" w:hAnsi="Georgia"/>
          <w:sz w:val="28"/>
          <w:szCs w:val="28"/>
        </w:rPr>
      </w:pPr>
    </w:p>
    <w:p w:rsidR="004842A3" w:rsidRDefault="004842A3" w:rsidP="004842A3"/>
    <w:p w:rsidR="009A5299" w:rsidRDefault="009A5299">
      <w:bookmarkStart w:id="0" w:name="_GoBack"/>
      <w:bookmarkEnd w:id="0"/>
    </w:p>
    <w:sectPr w:rsidR="009A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90251"/>
    <w:multiLevelType w:val="multilevel"/>
    <w:tmpl w:val="5C769F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520" w:hanging="2160"/>
      </w:pPr>
    </w:lvl>
    <w:lvl w:ilvl="6">
      <w:start w:val="1"/>
      <w:numFmt w:val="decimal"/>
      <w:isLgl/>
      <w:lvlText w:val="%1.%2.%3.%4.%5.%6.%7."/>
      <w:lvlJc w:val="left"/>
      <w:pPr>
        <w:ind w:left="2880" w:hanging="2520"/>
      </w:p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</w:lvl>
  </w:abstractNum>
  <w:abstractNum w:abstractNumId="1">
    <w:nsid w:val="6A3C5C15"/>
    <w:multiLevelType w:val="hybridMultilevel"/>
    <w:tmpl w:val="EA5EAF84"/>
    <w:lvl w:ilvl="0" w:tplc="2C6EEC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9A"/>
    <w:rsid w:val="0017009A"/>
    <w:rsid w:val="004842A3"/>
    <w:rsid w:val="009A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9A"/>
    <w:rPr>
      <w:color w:val="0000FF"/>
      <w:u w:val="single"/>
    </w:rPr>
  </w:style>
  <w:style w:type="paragraph" w:customStyle="1" w:styleId="ConsPlusNormal">
    <w:name w:val="ConsPlusNormal"/>
    <w:rsid w:val="0017009A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9A"/>
    <w:rPr>
      <w:color w:val="0000FF"/>
      <w:u w:val="single"/>
    </w:rPr>
  </w:style>
  <w:style w:type="paragraph" w:customStyle="1" w:styleId="ConsPlusNormal">
    <w:name w:val="ConsPlusNormal"/>
    <w:rsid w:val="0017009A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3109777CB6AC6BFA628614B269AE3724373C14CECF97E413EED26EBEF57BE35xEW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670;fld=134;dst=1002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2016-02-09T07:46:00Z</dcterms:created>
  <dcterms:modified xsi:type="dcterms:W3CDTF">2016-02-09T09:33:00Z</dcterms:modified>
</cp:coreProperties>
</file>